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42F39">
      <w:pPr>
        <w:ind w:right="-1"/>
        <w:jc w:val="center"/>
        <w:rPr>
          <w:rFonts w:hint="default" w:ascii="Times New Roman" w:hAnsi="Times New Roman" w:cs="Times New Roman"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 w:val="0"/>
          <w:iCs/>
          <w:sz w:val="28"/>
          <w:szCs w:val="28"/>
        </w:rPr>
        <w:t xml:space="preserve"> П Р О Т О К О Л №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t xml:space="preserve"> 4</w:t>
      </w:r>
    </w:p>
    <w:p w14:paraId="0AFCB8B4">
      <w:pPr>
        <w:jc w:val="both"/>
        <w:rPr>
          <w:rFonts w:hint="default" w:ascii="Times New Roman" w:hAnsi="Times New Roman" w:cs="Times New Roman"/>
          <w:i w:val="0"/>
          <w:iCs/>
          <w:sz w:val="24"/>
          <w:szCs w:val="24"/>
        </w:rPr>
      </w:pPr>
    </w:p>
    <w:p w14:paraId="1C22FE91">
      <w:pPr>
        <w:jc w:val="center"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 xml:space="preserve">Конкурсного отбора претендентов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на участие в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 xml:space="preserve">ярмарке «Праздничная» </w:t>
      </w:r>
    </w:p>
    <w:p w14:paraId="590AD809">
      <w:pPr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>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Богородского муниципального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</w:rPr>
        <w:t xml:space="preserve">Нижегородской области </w:t>
      </w:r>
    </w:p>
    <w:p w14:paraId="4BBE1CF6">
      <w:pPr>
        <w:ind w:right="-1"/>
        <w:jc w:val="center"/>
        <w:rPr>
          <w:rFonts w:hint="default" w:ascii="Times New Roman" w:hAnsi="Times New Roman" w:cs="Times New Roman"/>
          <w:b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14:paraId="6615F16C">
      <w:pPr>
        <w:ind w:right="-1"/>
        <w:jc w:val="left"/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г.Богородск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 xml:space="preserve">                                      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29.05.2026</w:t>
      </w:r>
    </w:p>
    <w:p w14:paraId="7DCABDAE">
      <w:pPr>
        <w:ind w:right="-1"/>
        <w:jc w:val="left"/>
        <w:rPr>
          <w:rFonts w:hint="default"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14:paraId="1612F7F9">
      <w:pPr>
        <w:ind w:right="-1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/>
        </w:rPr>
        <w:t xml:space="preserve">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10.00 ч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</w:t>
      </w:r>
    </w:p>
    <w:p w14:paraId="4D2744CF">
      <w:pPr>
        <w:ind w:right="-1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</w:p>
    <w:p w14:paraId="1D442F7B">
      <w:pPr>
        <w:ind w:right="-1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Состав членов Комиссии, присутствующих на заседании:  </w:t>
      </w:r>
    </w:p>
    <w:p w14:paraId="4880A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Председатель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Комиссии</w:t>
      </w:r>
      <w:r>
        <w:rPr>
          <w:rFonts w:hint="default"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ерв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 главы 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А.Б. Захаров</w:t>
      </w:r>
    </w:p>
    <w:p w14:paraId="15BC9A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BCC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Члены комиссии: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</w:t>
      </w:r>
    </w:p>
    <w:p w14:paraId="751F0C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Начальник отдела 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Е.В. Маркина   </w:t>
      </w:r>
    </w:p>
    <w:p w14:paraId="2A392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D03018E">
      <w:pPr>
        <w:ind w:right="-1" w:firstLine="0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14:paraId="7281104B">
      <w:pPr>
        <w:ind w:right="-1" w:firstLine="0"/>
        <w:jc w:val="both"/>
        <w:rPr>
          <w:rFonts w:hint="default" w:ascii="Times New Roman" w:hAnsi="Times New Roman" w:cs="Times New Roman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Секретарь комиссии: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</w:p>
    <w:p w14:paraId="08521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Консультант отдела 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Е.М. Смолкина </w:t>
      </w:r>
    </w:p>
    <w:p w14:paraId="150B8E10">
      <w:pPr>
        <w:ind w:right="-1" w:firstLine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</w:t>
      </w:r>
    </w:p>
    <w:p w14:paraId="76B86644">
      <w:pPr>
        <w:ind w:right="-1" w:firstLine="708"/>
        <w:jc w:val="both"/>
        <w:rPr>
          <w:rFonts w:hint="default" w:ascii="Times New Roman" w:hAnsi="Times New Roman" w:cs="Times New Roman"/>
          <w:iCs/>
          <w:sz w:val="24"/>
          <w:szCs w:val="24"/>
        </w:rPr>
      </w:pPr>
    </w:p>
    <w:p w14:paraId="49C6C388">
      <w:pPr>
        <w:ind w:right="-1" w:firstLine="708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 xml:space="preserve">Состав комиссии утвержден постановлением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администрации Богородского муниципального округа Нижегородской области от </w:t>
      </w:r>
      <w:r>
        <w:rPr>
          <w:rFonts w:hint="default" w:ascii="Times New Roman" w:hAnsi="Times New Roman" w:cs="Times New Roman"/>
          <w:iCs/>
          <w:sz w:val="24"/>
          <w:szCs w:val="24"/>
        </w:rPr>
        <w:t>29.04.2022 № 1429 «Об утверждении Конкурсной комиссии по отбору претендентов на участие в ярмарке и порядке ее работы».</w:t>
      </w:r>
    </w:p>
    <w:p w14:paraId="53E14220">
      <w:pPr>
        <w:ind w:right="-1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>Присутствуют –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  <w:lang w:val="ru-RU"/>
        </w:rPr>
        <w:t>60 %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</w:rPr>
        <w:t>Кворум  имеется, заседание правомочно.</w:t>
      </w:r>
    </w:p>
    <w:p w14:paraId="0D167464">
      <w:pPr>
        <w:ind w:right="-1" w:firstLine="708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highlight w:val="none"/>
          <w:lang w:val="ru-RU"/>
        </w:rPr>
        <w:t xml:space="preserve">В соответствии с постановлением администрации Богородского муниципального округа Нижегородской области от 12.05.2026 № 2219 «О проведении ярмарки «Праздничная», во исполнение требований постановления Правительства Нижегородской области от 10.08.2010 №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482 «О мерах по реализации Федерального закона от 28.12.2009 № 381-ФЗ «Об основах государственного регулирования торговой деятельности в Российской Федерации» на территории Нижегородской области» размещено Извещение о проведении конкурсного отбора претендентов на участие в ярмарке на официальном сайте администрации Богородского муниципального округа Нижегородской области в информационно-телекоммуникационной сети «Интернет» 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instrText xml:space="preserve"> HYPERLINK "http://www.adm-bg.ru," </w:instrTex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separate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instrText xml:space="preserve"> HYPERLINK "http://www.bogorodsk.nobl.ru" </w:instrTex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 w:eastAsia="ru-RU"/>
        </w:rPr>
        <w:t>www.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bogorodsk.nobl</w:t>
      </w:r>
      <w:r>
        <w:rPr>
          <w:rStyle w:val="193"/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ru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Style w:val="193"/>
          <w:rFonts w:hint="default" w:ascii="Times New Roman" w:hAnsi="Times New Roman" w:cs="Times New Roman"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в разделе «Деятельность» - «Предпринимательство» - «Торговля» - «Ярмарки»-«Конкурсный отбор»  14.05.2026</w:t>
      </w:r>
    </w:p>
    <w:p w14:paraId="50373A57">
      <w:pPr>
        <w:ind w:right="-1"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Предмет конкурсного отбора – определение участников ярмарки «Праздничная» 07.06.2026г.</w:t>
      </w:r>
    </w:p>
    <w:p w14:paraId="674E211F">
      <w:pPr>
        <w:shd w:val="clear" w:color="auto" w:fill="auto"/>
        <w:tabs>
          <w:tab w:val="left" w:pos="0"/>
        </w:tabs>
        <w:ind w:right="-211" w:firstLine="0"/>
        <w:jc w:val="both"/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ab/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/>
        </w:rPr>
        <w:t>Прием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з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/>
        </w:rPr>
        <w:t>аявок осуществлялся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Организатором по рабочим дням с 9.00 час. до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17.00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 час.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по московскому времени, в пятницу до 15.45 час.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по московскому времени, обеденный перерыв с 12 час.00 мин. до 13 час.00 мин., по адресу: Нижегородская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область,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г.Богородск, у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 w:eastAsia="ru-RU"/>
        </w:rPr>
        <w:t>л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>.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 xml:space="preserve"> Ленина, дом №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>206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 xml:space="preserve">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>к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омн.№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308, т.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8(83170) 2 20 20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8(83170) 2 39 92 и в электронном виде по адресу электронной почты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/>
        </w:rPr>
        <w:t>: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instrText xml:space="preserve"> HYPERLINK "mailto:sv.torg@adm.bgr.nnov.ru" </w:instrTex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t>torgovlya@adm.bgr.nnov.ru</w: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end"/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</w:p>
    <w:p w14:paraId="42187346">
      <w:pPr>
        <w:shd w:val="clear" w:color="auto" w:fill="auto"/>
        <w:ind w:firstLine="708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Дата и время начала приема заявок – 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15.05.2026 </w:t>
      </w: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>г с 09 час. 00 мин. (время московское).</w:t>
      </w:r>
    </w:p>
    <w:p w14:paraId="07084790">
      <w:pPr>
        <w:shd w:val="clear" w:color="auto" w:fill="auto"/>
        <w:tabs>
          <w:tab w:val="left" w:pos="0"/>
        </w:tabs>
        <w:ind w:right="-211" w:firstLine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ab/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Дата и время окончания приема заявок – 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ru-RU"/>
        </w:rPr>
        <w:t>26.05.2026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г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до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17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 час.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00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 мин. (время московское).</w:t>
      </w:r>
    </w:p>
    <w:p w14:paraId="73BB67E6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Дата, время и место проведения конкурсного отбора:</w:t>
      </w:r>
    </w:p>
    <w:p w14:paraId="40A90471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Дата конкурсного отбора -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29.05.2026</w:t>
      </w: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в 10 час. 00 мин.</w:t>
      </w:r>
    </w:p>
    <w:p w14:paraId="7EA41AE4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 xml:space="preserve">Место проведения конкурсного отбора: </w:t>
      </w:r>
    </w:p>
    <w:p w14:paraId="29D373C3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г.Богородск, Нижегородская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область,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у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 w:eastAsia="ru-RU"/>
        </w:rPr>
        <w:t>л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>.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 xml:space="preserve"> Ленина, дом №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>206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>, ком. № 407.</w:t>
      </w:r>
    </w:p>
    <w:p w14:paraId="44E0A89D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</w:p>
    <w:p w14:paraId="471A804D">
      <w:pPr>
        <w:numPr>
          <w:ilvl w:val="0"/>
          <w:numId w:val="1"/>
        </w:numPr>
        <w:ind w:right="-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  <w:t>О признании претендентов участниками ярмарки «Праздничная» и о включении в реестр участников ярмарки «Праздничная».</w:t>
      </w:r>
    </w:p>
    <w:p w14:paraId="29C5C9DE">
      <w:pPr>
        <w:ind w:right="-1" w:firstLine="708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  <w:t>В ходе заседания слушали:  Секретаря комиссии Е.М. Смолкину, доложила:</w:t>
      </w:r>
    </w:p>
    <w:p w14:paraId="76AF9585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Организатор отбора, в лице отдела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>зафиксировал в журнале учета заявок все поступившие заявки в количестве -8 заявок, из них:</w:t>
      </w:r>
    </w:p>
    <w:p w14:paraId="1D2B7FDC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Рассмотрено - 8 рассмотрено (допущено к конкурсному  отбору - 8)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;</w:t>
      </w:r>
    </w:p>
    <w:p w14:paraId="5FC6E185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Оставлено без рассмотрения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заяв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ок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.</w:t>
      </w:r>
    </w:p>
    <w:p w14:paraId="7AB9825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Отозвано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–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заявок.»</w:t>
      </w:r>
    </w:p>
    <w:p w14:paraId="43F696E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6B03890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249C086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2B7AACA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6515BFC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0DF0D9C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23DF97A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tbl>
      <w:tblPr>
        <w:tblStyle w:val="200"/>
        <w:tblpPr w:leftFromText="180" w:rightFromText="180" w:vertAnchor="text" w:horzAnchor="page" w:tblpX="930" w:tblpY="-46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640"/>
        <w:gridCol w:w="1980"/>
        <w:gridCol w:w="6136"/>
      </w:tblGrid>
      <w:tr w14:paraId="14A3F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A70AF">
            <w:pPr>
              <w:widowControl w:val="0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90CD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Дата/время подачи заявки,</w:t>
            </w:r>
          </w:p>
          <w:p w14:paraId="0FD93CE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номер лота,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B7C39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Заявитель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2A7C9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Результаты рассмотрения заявки</w:t>
            </w:r>
          </w:p>
        </w:tc>
      </w:tr>
      <w:tr w14:paraId="3C77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2B022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D90A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15.05.2026 г.</w:t>
            </w:r>
          </w:p>
          <w:p w14:paraId="50F5E0E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10:10</w:t>
            </w:r>
          </w:p>
          <w:p w14:paraId="2C6EBBA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6, № 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D14C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ИП Кужелева </w:t>
            </w:r>
          </w:p>
          <w:p w14:paraId="4D3FCC9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Светлана Александровна</w:t>
            </w:r>
          </w:p>
          <w:p w14:paraId="3543C72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62CC866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4336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144E6B81">
            <w:pPr>
              <w:widowControl w:val="0"/>
              <w:ind w:firstLine="840" w:firstLineChars="35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082ED607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«Праздничная»;</w:t>
            </w:r>
          </w:p>
          <w:p w14:paraId="6A33A2FF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0FFE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9930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C45B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.05.2026 г</w:t>
            </w:r>
          </w:p>
          <w:p w14:paraId="617BB06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:30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20BF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ИП Юсубова</w:t>
            </w:r>
          </w:p>
          <w:p w14:paraId="4D34A0B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Дилуга</w:t>
            </w:r>
          </w:p>
          <w:p w14:paraId="3F376F9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Атамалы </w:t>
            </w:r>
          </w:p>
          <w:p w14:paraId="0495C01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Кызы</w:t>
            </w:r>
          </w:p>
          <w:p w14:paraId="707716B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452E342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D516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0C9318AD">
            <w:pPr>
              <w:widowControl w:val="0"/>
              <w:ind w:firstLine="840" w:firstLineChars="35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57CCACB6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«Праздничная»;</w:t>
            </w:r>
          </w:p>
          <w:p w14:paraId="676DE584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заявк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е соответствует типу, ассортименту товаров, определенных схемой размещения торговых мест.</w:t>
            </w:r>
          </w:p>
          <w:p w14:paraId="357DA39D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</w:p>
        </w:tc>
      </w:tr>
      <w:tr w14:paraId="6811A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D0719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CFCF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15.05.2026 г.</w:t>
            </w:r>
          </w:p>
          <w:p w14:paraId="0AD6B93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13:05</w:t>
            </w:r>
          </w:p>
          <w:p w14:paraId="4871C50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A62B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ИП Язьков Геннадий Вячеславович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0B30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75902C0A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5956A30F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«Праздничная»;</w:t>
            </w:r>
          </w:p>
          <w:p w14:paraId="683397F1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заявк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е соответствует типу, ассортименту товаров, определенных схемой размещения торговых мест.</w:t>
            </w:r>
          </w:p>
        </w:tc>
      </w:tr>
      <w:tr w14:paraId="53FF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02A3F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B4BC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18.05.2026 г.</w:t>
            </w:r>
          </w:p>
          <w:p w14:paraId="042E1B2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13:21</w:t>
            </w:r>
          </w:p>
          <w:p w14:paraId="4650C7C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№5, №7, №9, № 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A2F9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ИП Скопин Роман Сергеевич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D7BF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2A157160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7AA9F516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«Праздничная»;</w:t>
            </w:r>
          </w:p>
          <w:p w14:paraId="7B3CD8C1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заявк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е соответствует типу, ассортименту товаров, определенных схемой размещения торговых мест.</w:t>
            </w:r>
          </w:p>
          <w:p w14:paraId="5FDA08C3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</w:p>
        </w:tc>
      </w:tr>
      <w:tr w14:paraId="412E5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4C966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CDEE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18.05.2026 г.</w:t>
            </w:r>
          </w:p>
          <w:p w14:paraId="5DA9DB7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14:35</w:t>
            </w:r>
          </w:p>
          <w:p w14:paraId="7CC445D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№2, № 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0FF5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ИП Сатулина Елена Александровна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C32D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386F2EFB">
            <w:pPr>
              <w:widowControl w:val="0"/>
              <w:ind w:firstLine="840" w:firstLineChars="35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4BA861D0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«Праздничная»;</w:t>
            </w:r>
          </w:p>
          <w:p w14:paraId="62B0D07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заявк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е соответствует типу, ассортименту товаров, определенных схемой размещения торговых мест.</w:t>
            </w:r>
          </w:p>
          <w:p w14:paraId="6D120AC1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</w:p>
        </w:tc>
      </w:tr>
      <w:tr w14:paraId="0131B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9F13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2C4C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18.05.2026 г.</w:t>
            </w:r>
          </w:p>
          <w:p w14:paraId="2D4891D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16:56</w:t>
            </w:r>
          </w:p>
          <w:p w14:paraId="61BF2FE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№14, №16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E0BA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  <w:t>ИП Книгин Дмитрий Михайлович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FDAB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0766B369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772DC126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«Праздничная»;</w:t>
            </w:r>
          </w:p>
          <w:p w14:paraId="42F62513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заявк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е соответствует типу, ассортименту товаров, определенных схемой размещения торговых мест.</w:t>
            </w:r>
          </w:p>
          <w:p w14:paraId="7CCB3BD0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</w:p>
        </w:tc>
      </w:tr>
      <w:tr w14:paraId="2E48B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BCA5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2533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18.05.2026 г.</w:t>
            </w:r>
          </w:p>
          <w:p w14:paraId="0319566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16:57</w:t>
            </w:r>
          </w:p>
          <w:p w14:paraId="02B444A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№10, №12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D6C7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  <w:t>ИП Проскуряков Данила Андреевич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A491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38244026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6B25DA96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«Праздничная»;</w:t>
            </w:r>
          </w:p>
          <w:p w14:paraId="611F7E79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заявк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е соответствует типу, ассортименту товаров, определенных схемой размещения торговых мест.</w:t>
            </w:r>
          </w:p>
          <w:p w14:paraId="1F373B9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</w:p>
        </w:tc>
      </w:tr>
      <w:tr w14:paraId="43F0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DAAB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A114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20.05.2026 г.</w:t>
            </w:r>
          </w:p>
          <w:p w14:paraId="01CB03D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16:46</w:t>
            </w:r>
          </w:p>
          <w:p w14:paraId="7CD5752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№1, № 3</w:t>
            </w:r>
          </w:p>
          <w:p w14:paraId="35483B7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5015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ИП Юрченков Николай Олегович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4700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3F9A986E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7B2CFA9D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«Праздничная»;</w:t>
            </w:r>
          </w:p>
          <w:p w14:paraId="2C937A8E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заявк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е соответствует типу, ассортименту товаров, определенных схемой размещения торговых мест</w:t>
            </w:r>
          </w:p>
          <w:p w14:paraId="23485FBC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.</w:t>
            </w:r>
          </w:p>
        </w:tc>
      </w:tr>
    </w:tbl>
    <w:p w14:paraId="5C5DC89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</w:p>
    <w:p w14:paraId="4D880988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>Конкурсная комиссия осуществляет рассмотрение заявок в соответствии с критериями:</w:t>
      </w:r>
    </w:p>
    <w:p w14:paraId="44F1880F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Дата подачи заявки;</w:t>
      </w:r>
    </w:p>
    <w:p w14:paraId="5824398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2. Соответствие информации, содержащейся в заявке, типу и ассортименту товаров на местах, определенных схемой размещения торговых мест.</w:t>
      </w:r>
    </w:p>
    <w:p w14:paraId="23D7233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ab/>
      </w:r>
    </w:p>
    <w:p w14:paraId="31691909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По результатам рассмотрения заявок предложено вынести на голосование о:</w:t>
      </w:r>
    </w:p>
    <w:p w14:paraId="0132B64D">
      <w:pPr>
        <w:widowControl w:val="0"/>
        <w:ind w:firstLine="708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1.Признании  претендентов на участие в ярмарке «Праздничная» по лотам: № 1, № 2, № 3,  № 4, № 5, № 6, № 7, № 8, № 9, № 10, № 11, № 12, № 13, № 14 № 15, № 16 по адресу размещения нестационарных торговых объектов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Нижегородская область, </w:t>
      </w:r>
      <w:r>
        <w:rPr>
          <w:rFonts w:hint="default" w:ascii="Times New Roman" w:hAnsi="Times New Roman" w:cs="Times New Roman"/>
          <w:sz w:val="24"/>
          <w:szCs w:val="24"/>
        </w:rPr>
        <w:t>город Богородск, ул.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Ванцетти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«Крутая гора».</w:t>
      </w:r>
    </w:p>
    <w:p w14:paraId="75E73F87">
      <w:pPr>
        <w:widowControl w:val="0"/>
        <w:ind w:firstLine="708" w:firstLineChars="0"/>
        <w:jc w:val="left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2. Признании  конкурсного отбора по лотам № 1, № 2, № 3, № 4, № 5, № 6, № 7, № 8, № 9, № 10, № 11, № 12, № 13, № 14, № 15, № 16 по адресу размещения нестационарных торговых объектов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Нижегородская область, </w:t>
      </w:r>
      <w:r>
        <w:rPr>
          <w:rFonts w:hint="default" w:ascii="Times New Roman" w:hAnsi="Times New Roman" w:cs="Times New Roman"/>
          <w:sz w:val="24"/>
          <w:szCs w:val="24"/>
        </w:rPr>
        <w:t>город Богородск, ул.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Ванцетти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«Крутая гора»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несостоявшимся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по причине поданной на вышеуказанные лоты только по одной  заявке.</w:t>
      </w:r>
    </w:p>
    <w:p w14:paraId="692DA5B1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  3.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 xml:space="preserve">Включении в Реестр участников ярмарки «Праздничная»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следующих хозяйствующих субъектов:</w:t>
      </w:r>
    </w:p>
    <w:p w14:paraId="0747442D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65299384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63361D76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299A612A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62573818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69289154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173E0B25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4F84899F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60EA3C79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2A9A5B1E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38A7B5D0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0E271EE8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2A65A56F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22461AD8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54488ABA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434479A5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32401ACA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1DA2CA54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79A355BF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2799E6A0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76DC2DA8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12BC3164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3F99DFBB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6D89F013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5DC289D6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65A275AA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5054F6CE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0DC32A8B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6BC81DE0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12EF5F31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482D85D3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13B6C2D8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41FB8C18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554DCE0A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5A28BA1B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211A7DFE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32C42784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26E8A3BA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55350AE1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0B225260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70572247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6110C664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sectPr>
          <w:pgSz w:w="11906" w:h="16838"/>
          <w:pgMar w:top="1259" w:right="850" w:bottom="539" w:left="850" w:header="708" w:footer="709" w:gutter="0"/>
          <w:cols w:space="0" w:num="1"/>
          <w:rtlGutter w:val="0"/>
          <w:docGrid w:linePitch="0" w:charSpace="0"/>
        </w:sectPr>
      </w:pPr>
    </w:p>
    <w:p w14:paraId="214B7DBE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14D97F88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</w:p>
    <w:p w14:paraId="029C1E70">
      <w:pPr>
        <w:jc w:val="both"/>
        <w:rPr>
          <w:rFonts w:hint="default" w:ascii="Times New Roman" w:hAnsi="Times New Roman" w:cs="Times New Roman"/>
          <w:b w:val="0"/>
          <w:bCs/>
          <w:iCs/>
          <w:sz w:val="26"/>
          <w:szCs w:val="26"/>
          <w:highlight w:val="yellow"/>
          <w:lang w:val="ru-RU"/>
        </w:rPr>
      </w:pPr>
    </w:p>
    <w:tbl>
      <w:tblPr>
        <w:tblStyle w:val="200"/>
        <w:tblpPr w:leftFromText="180" w:rightFromText="180" w:vertAnchor="text" w:horzAnchor="page" w:tblpX="1566" w:tblpY="-465"/>
        <w:tblOverlap w:val="never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715"/>
        <w:gridCol w:w="2955"/>
        <w:gridCol w:w="2235"/>
        <w:gridCol w:w="1558"/>
        <w:gridCol w:w="3886"/>
      </w:tblGrid>
      <w:tr w14:paraId="1792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B1219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55479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 № лота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F43F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Участник </w:t>
            </w:r>
          </w:p>
          <w:p w14:paraId="286215D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Ярмарки</w:t>
            </w:r>
          </w:p>
          <w:p w14:paraId="474E4A30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 «Праздничная»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51AE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ИНН/ ОГРН</w:t>
            </w:r>
          </w:p>
          <w:p w14:paraId="172DA8F6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участника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A6E11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Кол-во </w:t>
            </w:r>
          </w:p>
          <w:p w14:paraId="6564325A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мест </w:t>
            </w:r>
          </w:p>
          <w:p w14:paraId="14B67BBF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заявленное участником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CFCA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Условия предоставления мест </w:t>
            </w:r>
          </w:p>
          <w:p w14:paraId="333AD826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и заключения договора</w:t>
            </w:r>
          </w:p>
        </w:tc>
      </w:tr>
      <w:tr w14:paraId="7CD9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1890D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8045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Лоты № 1, № 2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F131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ИП Кужелева </w:t>
            </w:r>
          </w:p>
          <w:p w14:paraId="7B1CDC8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Светлана Александровна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4EF21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  <w:t>322527500001504/</w:t>
            </w:r>
          </w:p>
          <w:p w14:paraId="1A45EBE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  <w:t>524900322830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3E922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2AF2F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4BAB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C2B74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8E1D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Лот № 11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56DC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ИП Юсубова</w:t>
            </w:r>
          </w:p>
          <w:p w14:paraId="1F583CA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Дилуга Атамалы Кызы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BDD02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  <w:t>322527500019511</w:t>
            </w:r>
          </w:p>
          <w:p w14:paraId="717967B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  <w:t>526000694589</w:t>
            </w:r>
          </w:p>
          <w:p w14:paraId="53880580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BE408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8D75E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153C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6971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  <w:t>3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6D565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Лот № 13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7C3F2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ИП Язьков</w:t>
            </w:r>
          </w:p>
          <w:p w14:paraId="36367E37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Геннадий Вячеславович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2FC07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324527500169722</w:t>
            </w:r>
          </w:p>
          <w:p w14:paraId="32F124FC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524503609307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00EE0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highlight w:val="none"/>
                <w:vertAlign w:val="baseline"/>
                <w:lang w:val="ru-RU"/>
              </w:rPr>
              <w:t>1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C24B3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163D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BDC6E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  <w:t>4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FD83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 xml:space="preserve">Лоты </w:t>
            </w:r>
          </w:p>
          <w:p w14:paraId="6C7DDD5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№ 5, № 7, № 9, № 15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8D98B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ИП Скопин</w:t>
            </w:r>
          </w:p>
          <w:p w14:paraId="40A19301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Роман Сергеевич</w:t>
            </w:r>
          </w:p>
          <w:p w14:paraId="1E1FC88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B43C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highlight w:val="none"/>
                <w:shd w:val="clear" w:color="auto" w:fill="FFFFFF"/>
              </w:rPr>
              <w:t>318527500040318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highlight w:val="none"/>
                <w:shd w:val="clear" w:color="auto" w:fill="FFFFFF"/>
                <w:lang w:val="ru-RU"/>
              </w:rPr>
              <w:t>/</w:t>
            </w:r>
          </w:p>
          <w:p w14:paraId="22AC2F36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526314929136</w:t>
            </w:r>
          </w:p>
          <w:p w14:paraId="71A5EB06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</w:p>
          <w:p w14:paraId="5C7B0C29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11427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4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2B6DA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18AD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D67D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  <w:t>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E235A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Лоты № 2, № 4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092E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ИП Сатулина </w:t>
            </w:r>
          </w:p>
          <w:p w14:paraId="010309D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Елена Александровна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04F0A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highlight w:val="none"/>
                <w:shd w:val="clear" w:color="auto" w:fill="FFFFFF"/>
              </w:rPr>
              <w:t>309525235200026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highlight w:val="none"/>
                <w:shd w:val="clear" w:color="auto" w:fill="FFFFFF"/>
                <w:lang w:val="ru-RU"/>
              </w:rPr>
              <w:t>/</w:t>
            </w:r>
          </w:p>
          <w:p w14:paraId="1F80627D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525233273101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8F21F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A53DD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6C25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86BC0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  <w:t>6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24B3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Лоты № 14, № 16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A89B1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ИП Книгин</w:t>
            </w:r>
          </w:p>
          <w:p w14:paraId="0C07701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Дмитрий Михайлович</w:t>
            </w:r>
          </w:p>
          <w:p w14:paraId="31BE4FB6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59A29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321527500056003/</w:t>
            </w:r>
          </w:p>
          <w:p w14:paraId="1F56F827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526200407859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9A776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670B7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1F24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A014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  <w:t>7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058E5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Лоты № 10, № 12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150B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ИП Проскуряков</w:t>
            </w:r>
          </w:p>
          <w:p w14:paraId="5E6D0A0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Данила Андреевич</w:t>
            </w:r>
          </w:p>
          <w:p w14:paraId="79AB8AF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962F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highlight w:val="none"/>
                <w:shd w:val="clear" w:color="auto" w:fill="FFFFFF"/>
              </w:rPr>
              <w:t>321527500021315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22222"/>
                <w:spacing w:val="0"/>
                <w:sz w:val="22"/>
                <w:szCs w:val="22"/>
                <w:highlight w:val="none"/>
                <w:shd w:val="clear" w:color="auto" w:fill="FFFFFF"/>
                <w:lang w:val="ru-RU"/>
              </w:rPr>
              <w:t>/</w:t>
            </w:r>
          </w:p>
          <w:p w14:paraId="0868D138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525624645421</w:t>
            </w:r>
          </w:p>
          <w:p w14:paraId="19A61356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FF35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57CFA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06F2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BD552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en-US"/>
              </w:rPr>
              <w:t>8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DD93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Лоты  № 1, № 3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83233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ИП Юрченков</w:t>
            </w:r>
          </w:p>
          <w:p w14:paraId="1B0D445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Николай Олегович</w:t>
            </w:r>
          </w:p>
          <w:p w14:paraId="7DD6B0E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44225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  <w:t>319527500083676/</w:t>
            </w:r>
          </w:p>
          <w:p w14:paraId="3088B977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vertAlign w:val="baseline"/>
                <w:lang w:val="ru-RU"/>
              </w:rPr>
              <w:t>526307963947</w:t>
            </w:r>
          </w:p>
          <w:p w14:paraId="08C7936E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F8B89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DFFBE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6770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40C88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A61E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42BE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919A5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BEB62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F8301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</w:tr>
      <w:tr w14:paraId="0A05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1ABF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146B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итого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B2396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AD97B">
            <w:pPr>
              <w:widowControl w:val="0"/>
              <w:ind w:left="0" w:firstLine="0"/>
              <w:jc w:val="both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A281B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>16 мест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F5BA3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</w:tr>
    </w:tbl>
    <w:p w14:paraId="5A8CD0E9">
      <w:pPr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</w:pPr>
    </w:p>
    <w:p w14:paraId="0983BF49">
      <w:pPr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sectPr>
          <w:pgSz w:w="16838" w:h="11906" w:orient="landscape"/>
          <w:pgMar w:top="850" w:right="1259" w:bottom="850" w:left="539" w:header="708" w:footer="709" w:gutter="0"/>
          <w:cols w:space="0" w:num="1"/>
          <w:rtlGutter w:val="0"/>
          <w:docGrid w:linePitch="0" w:charSpace="0"/>
        </w:sectPr>
      </w:pPr>
    </w:p>
    <w:p w14:paraId="5D68D9DA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Проголосовали: «за» -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 xml:space="preserve"> 3</w:t>
      </w:r>
    </w:p>
    <w:p w14:paraId="48ACB82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none"/>
          <w:lang w:val="ru-RU"/>
        </w:rPr>
        <w:t xml:space="preserve">                            «против» -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 xml:space="preserve"> 0</w:t>
      </w:r>
    </w:p>
    <w:p w14:paraId="4710962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none"/>
          <w:lang w:val="ru-RU"/>
        </w:rPr>
        <w:t xml:space="preserve">                            «воздержался»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>- 0</w:t>
      </w:r>
    </w:p>
    <w:p w14:paraId="4C8D6340">
      <w:pPr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u w:val="none"/>
          <w:lang w:val="ru-RU"/>
        </w:rPr>
      </w:pPr>
    </w:p>
    <w:p w14:paraId="7ECE922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>2) Поручить секретарю Комиссии - Смолкиной Е.М.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 разместить настоящий протокол, в информационно - телекоммуникационной сети «Интернет»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instrText xml:space="preserve"> HYPERLINK "http://www.adm-bg.ru," </w:instrTex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separate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instrText xml:space="preserve"> HYPERLINK "http://www.bogorodsk.nobl.ru" </w:instrTex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 w:eastAsia="ru-RU"/>
        </w:rPr>
        <w:t>www.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bogorodsk.nobl</w:t>
      </w:r>
      <w:r>
        <w:rPr>
          <w:rStyle w:val="193"/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ru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Style w:val="193"/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 в разделе «Деятельность - «Предпринимательство» - «Торговля» - «Ярмарки» - «Конкурсный отбор»- «Извещение о проведении конкурсного отбора претендентов на участие в ярмарке «Праздничная» 07.06.2026», в течение трех рабочих дней, следующих за днем подписания настоящего протокола.</w:t>
      </w:r>
    </w:p>
    <w:p w14:paraId="2F635856">
      <w:pPr>
        <w:ind w:right="-1"/>
        <w:jc w:val="both"/>
        <w:rPr>
          <w:rFonts w:hint="default" w:ascii="Times New Roman" w:hAnsi="Times New Roman" w:cs="Times New Roman"/>
          <w:b/>
          <w:sz w:val="26"/>
          <w:szCs w:val="26"/>
        </w:rPr>
      </w:pPr>
    </w:p>
    <w:p w14:paraId="0AF3A14C">
      <w:pPr>
        <w:ind w:right="-1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Председатель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sz w:val="26"/>
          <w:szCs w:val="26"/>
        </w:rPr>
        <w:t>комиссии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______________А.Б. Захаров</w:t>
      </w:r>
      <w:r>
        <w:rPr>
          <w:rFonts w:hint="default" w:ascii="Times New Roman" w:hAnsi="Times New Roman" w:cs="Times New Roman"/>
          <w:sz w:val="26"/>
          <w:szCs w:val="26"/>
        </w:rPr>
        <w:t xml:space="preserve">  </w:t>
      </w:r>
    </w:p>
    <w:p w14:paraId="2F4C49C5">
      <w:pPr>
        <w:ind w:right="-1" w:firstLine="520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</w:t>
      </w:r>
    </w:p>
    <w:p w14:paraId="59CDEB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Члены комиссии:</w:t>
      </w:r>
    </w:p>
    <w:p w14:paraId="018EC64A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 w:val="0"/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_______________Е.В.Маркина</w:t>
      </w:r>
    </w:p>
    <w:p w14:paraId="2D73B99A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 w:val="0"/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</w:t>
      </w:r>
    </w:p>
    <w:p w14:paraId="7F290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Секретарь комиссии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   ________________Е.М. Смолкина</w:t>
      </w:r>
    </w:p>
    <w:sectPr>
      <w:pgSz w:w="11906" w:h="16838"/>
      <w:pgMar w:top="1259" w:right="850" w:bottom="539" w:left="850" w:header="708" w:footer="70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D2BB9"/>
    <w:multiLevelType w:val="singleLevel"/>
    <w:tmpl w:val="EBCD2B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09" w:hanging="360"/>
      </w:pPr>
    </w:lvl>
    <w:lvl w:ilvl="1" w:tentative="0">
      <w:start w:val="1"/>
      <w:numFmt w:val="lowerLetter"/>
      <w:lvlText w:val="%2."/>
      <w:lvlJc w:val="left"/>
      <w:pPr>
        <w:ind w:left="1429" w:hanging="360"/>
      </w:pPr>
    </w:lvl>
    <w:lvl w:ilvl="2" w:tentative="0">
      <w:start w:val="1"/>
      <w:numFmt w:val="lowerRoman"/>
      <w:lvlText w:val="%3."/>
      <w:lvlJc w:val="right"/>
      <w:pPr>
        <w:ind w:left="2149" w:hanging="180"/>
      </w:pPr>
    </w:lvl>
    <w:lvl w:ilvl="3" w:tentative="0">
      <w:start w:val="1"/>
      <w:numFmt w:val="decimal"/>
      <w:lvlText w:val="%4."/>
      <w:lvlJc w:val="left"/>
      <w:pPr>
        <w:ind w:left="2869" w:hanging="360"/>
      </w:pPr>
    </w:lvl>
    <w:lvl w:ilvl="4" w:tentative="0">
      <w:start w:val="1"/>
      <w:numFmt w:val="lowerLetter"/>
      <w:lvlText w:val="%5."/>
      <w:lvlJc w:val="left"/>
      <w:pPr>
        <w:ind w:left="3589" w:hanging="360"/>
      </w:pPr>
    </w:lvl>
    <w:lvl w:ilvl="5" w:tentative="0">
      <w:start w:val="1"/>
      <w:numFmt w:val="lowerRoman"/>
      <w:lvlText w:val="%6."/>
      <w:lvlJc w:val="right"/>
      <w:pPr>
        <w:ind w:left="4309" w:hanging="180"/>
      </w:pPr>
    </w:lvl>
    <w:lvl w:ilvl="6" w:tentative="0">
      <w:start w:val="1"/>
      <w:numFmt w:val="decimal"/>
      <w:lvlText w:val="%7."/>
      <w:lvlJc w:val="left"/>
      <w:pPr>
        <w:ind w:left="5029" w:hanging="360"/>
      </w:pPr>
    </w:lvl>
    <w:lvl w:ilvl="7" w:tentative="0">
      <w:start w:val="1"/>
      <w:numFmt w:val="lowerLetter"/>
      <w:lvlText w:val="%8."/>
      <w:lvlJc w:val="left"/>
      <w:pPr>
        <w:ind w:left="5749" w:hanging="360"/>
      </w:pPr>
    </w:lvl>
    <w:lvl w:ilvl="8" w:tentative="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06F39"/>
    <w:rsid w:val="09C40F17"/>
    <w:rsid w:val="0BF906B3"/>
    <w:rsid w:val="12895C48"/>
    <w:rsid w:val="163E2F07"/>
    <w:rsid w:val="1E422098"/>
    <w:rsid w:val="1EE443C9"/>
    <w:rsid w:val="27977B76"/>
    <w:rsid w:val="3D1048F5"/>
    <w:rsid w:val="3DBB238D"/>
    <w:rsid w:val="3F073E55"/>
    <w:rsid w:val="4D933355"/>
    <w:rsid w:val="5222203E"/>
    <w:rsid w:val="53CF444F"/>
    <w:rsid w:val="5C8825EB"/>
    <w:rsid w:val="6513747B"/>
    <w:rsid w:val="658717AA"/>
    <w:rsid w:val="6866063A"/>
    <w:rsid w:val="7FB3085A"/>
    <w:rsid w:val="7FD14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203"/>
    <w:qFormat/>
    <w:uiPriority w:val="0"/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66091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66091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21">
    <w:name w:val="foot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23">
    <w:name w:val="head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5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26">
    <w:name w:val="toc 1"/>
    <w:basedOn w:val="1"/>
    <w:next w:val="1"/>
    <w:unhideWhenUsed/>
    <w:qFormat/>
    <w:uiPriority w:val="39"/>
    <w:pPr>
      <w:spacing w:after="100"/>
    </w:pPr>
  </w:style>
  <w:style w:type="paragraph" w:styleId="27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33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4">
    <w:name w:val="footer"/>
    <w:basedOn w:val="1"/>
    <w:link w:val="18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35">
    <w:name w:val="Subtitle"/>
    <w:basedOn w:val="1"/>
    <w:next w:val="1"/>
    <w:link w:val="172"/>
    <w:qFormat/>
    <w:uiPriority w:val="11"/>
    <w:rPr>
      <w:color w:val="585858" w:themeColor="text1" w:themeTint="A6"/>
      <w:spacing w:val="15"/>
      <w:sz w:val="28"/>
      <w:szCs w:val="28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11"/>
    <w:link w:val="2"/>
    <w:qFormat/>
    <w:uiPriority w:val="9"/>
    <w:rPr>
      <w:rFonts w:ascii="Arial" w:hAnsi="Arial" w:eastAsia="Arial" w:cs="Arial"/>
      <w:color w:val="366091" w:themeColor="accent1" w:themeShade="BF"/>
      <w:sz w:val="40"/>
      <w:szCs w:val="40"/>
    </w:rPr>
  </w:style>
  <w:style w:type="character" w:customStyle="1" w:styleId="163">
    <w:name w:val="Heading 2 Char"/>
    <w:basedOn w:val="11"/>
    <w:link w:val="3"/>
    <w:qFormat/>
    <w:uiPriority w:val="9"/>
    <w:rPr>
      <w:rFonts w:ascii="Arial" w:hAnsi="Arial" w:eastAsia="Arial" w:cs="Arial"/>
      <w:color w:val="366091" w:themeColor="accent1" w:themeShade="BF"/>
      <w:sz w:val="32"/>
      <w:szCs w:val="32"/>
    </w:rPr>
  </w:style>
  <w:style w:type="character" w:customStyle="1" w:styleId="164">
    <w:name w:val="Heading 3 Char"/>
    <w:basedOn w:val="11"/>
    <w:link w:val="4"/>
    <w:qFormat/>
    <w:uiPriority w:val="9"/>
    <w:rPr>
      <w:rFonts w:ascii="Arial" w:hAnsi="Arial" w:eastAsia="Arial" w:cs="Arial"/>
      <w:color w:val="366091" w:themeColor="accent1" w:themeShade="BF"/>
      <w:sz w:val="28"/>
      <w:szCs w:val="28"/>
    </w:rPr>
  </w:style>
  <w:style w:type="character" w:customStyle="1" w:styleId="165">
    <w:name w:val="Heading 4 Char"/>
    <w:basedOn w:val="11"/>
    <w:link w:val="5"/>
    <w:qFormat/>
    <w:uiPriority w:val="9"/>
    <w:rPr>
      <w:rFonts w:ascii="Arial" w:hAnsi="Arial" w:eastAsia="Arial" w:cs="Arial"/>
      <w:i/>
      <w:iCs/>
      <w:color w:val="366091" w:themeColor="accent1" w:themeShade="BF"/>
    </w:rPr>
  </w:style>
  <w:style w:type="character" w:customStyle="1" w:styleId="166">
    <w:name w:val="Heading 5 Char"/>
    <w:basedOn w:val="11"/>
    <w:link w:val="6"/>
    <w:qFormat/>
    <w:uiPriority w:val="9"/>
    <w:rPr>
      <w:rFonts w:ascii="Arial" w:hAnsi="Arial" w:eastAsia="Arial" w:cs="Arial"/>
      <w:color w:val="366091" w:themeColor="accent1" w:themeShade="BF"/>
    </w:rPr>
  </w:style>
  <w:style w:type="character" w:customStyle="1" w:styleId="167">
    <w:name w:val="Heading 6 Char"/>
    <w:basedOn w:val="11"/>
    <w:link w:val="7"/>
    <w:qFormat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68">
    <w:name w:val="Heading 7 Char"/>
    <w:basedOn w:val="11"/>
    <w:link w:val="8"/>
    <w:qFormat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69">
    <w:name w:val="Heading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0">
    <w:name w:val="Heading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1">
    <w:name w:val="Title Char"/>
    <w:basedOn w:val="11"/>
    <w:link w:val="33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link w:val="35"/>
    <w:qFormat/>
    <w:uiPriority w:val="11"/>
    <w:rPr>
      <w:color w:val="585858" w:themeColor="text1" w:themeTint="A6"/>
      <w:spacing w:val="15"/>
      <w:sz w:val="28"/>
      <w:szCs w:val="28"/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4">
    <w:name w:val="Quote Char"/>
    <w:basedOn w:val="11"/>
    <w:link w:val="173"/>
    <w:qFormat/>
    <w:uiPriority w:val="29"/>
    <w:rPr>
      <w:i/>
      <w:iCs/>
      <w:color w:val="3F3F3F" w:themeColor="text1" w:themeTint="BF"/>
    </w:rPr>
  </w:style>
  <w:style w:type="paragraph" w:styleId="175">
    <w:name w:val="List Paragraph"/>
    <w:basedOn w:val="1"/>
    <w:qFormat/>
    <w:uiPriority w:val="34"/>
    <w:pPr>
      <w:ind w:left="720"/>
      <w:contextualSpacing/>
    </w:pPr>
  </w:style>
  <w:style w:type="character" w:customStyle="1" w:styleId="176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178">
    <w:name w:val="Intense Quote Char"/>
    <w:basedOn w:val="11"/>
    <w:link w:val="177"/>
    <w:qFormat/>
    <w:uiPriority w:val="30"/>
    <w:rPr>
      <w:i/>
      <w:iCs/>
      <w:color w:val="366091" w:themeColor="accent1" w:themeShade="BF"/>
    </w:rPr>
  </w:style>
  <w:style w:type="character" w:customStyle="1" w:styleId="179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182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18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11"/>
    <w:link w:val="23"/>
    <w:qFormat/>
    <w:uiPriority w:val="99"/>
  </w:style>
  <w:style w:type="character" w:customStyle="1" w:styleId="185">
    <w:name w:val="Footer Char"/>
    <w:basedOn w:val="11"/>
    <w:link w:val="34"/>
    <w:qFormat/>
    <w:uiPriority w:val="99"/>
  </w:style>
  <w:style w:type="character" w:customStyle="1" w:styleId="186">
    <w:name w:val="Footnote Text Char"/>
    <w:basedOn w:val="11"/>
    <w:link w:val="21"/>
    <w:semiHidden/>
    <w:qFormat/>
    <w:uiPriority w:val="99"/>
    <w:rPr>
      <w:sz w:val="20"/>
      <w:szCs w:val="20"/>
    </w:rPr>
  </w:style>
  <w:style w:type="character" w:customStyle="1" w:styleId="187">
    <w:name w:val="Endnote Text Char"/>
    <w:basedOn w:val="11"/>
    <w:link w:val="19"/>
    <w:semiHidden/>
    <w:qFormat/>
    <w:uiPriority w:val="99"/>
    <w:rPr>
      <w:sz w:val="20"/>
      <w:szCs w:val="20"/>
    </w:rPr>
  </w:style>
  <w:style w:type="paragraph" w:customStyle="1" w:styleId="188">
    <w:name w:val="TOC Heading"/>
    <w:unhideWhenUsed/>
    <w:qFormat/>
    <w:uiPriority w:val="39"/>
    <w:rPr>
      <w:rFonts w:asciiTheme="minorHAnsi" w:hAnsiTheme="minorHAnsi" w:eastAsiaTheme="minorEastAsia" w:cstheme="minorBidi"/>
      <w:sz w:val="21"/>
      <w:szCs w:val="22"/>
    </w:rPr>
  </w:style>
  <w:style w:type="paragraph" w:customStyle="1" w:styleId="189">
    <w:name w:val="Заголовок 11"/>
    <w:basedOn w:val="1"/>
    <w:next w:val="1"/>
    <w:qFormat/>
    <w:uiPriority w:val="0"/>
    <w:pPr>
      <w:keepNext/>
      <w:outlineLvl w:val="0"/>
    </w:pPr>
    <w:rPr>
      <w:szCs w:val="20"/>
    </w:rPr>
  </w:style>
  <w:style w:type="character" w:customStyle="1" w:styleId="190">
    <w:name w:val="Основной шрифт абзаца11"/>
    <w:link w:val="191"/>
    <w:semiHidden/>
    <w:qFormat/>
    <w:uiPriority w:val="0"/>
  </w:style>
  <w:style w:type="paragraph" w:customStyle="1" w:styleId="191">
    <w:name w:val="Char Знак Знак Знак Знак Знак"/>
    <w:basedOn w:val="1"/>
    <w:link w:val="190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92">
    <w:name w:val="Обычная таблица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93">
    <w:name w:val="Гиперссылка1"/>
    <w:link w:val="1"/>
    <w:qFormat/>
    <w:uiPriority w:val="0"/>
    <w:rPr>
      <w:color w:val="0000FF"/>
      <w:u w:val="single"/>
    </w:rPr>
  </w:style>
  <w:style w:type="character" w:customStyle="1" w:styleId="194">
    <w:name w:val="Строгий1"/>
    <w:link w:val="1"/>
    <w:qFormat/>
    <w:uiPriority w:val="67"/>
    <w:rPr>
      <w:b/>
      <w:bCs/>
    </w:rPr>
  </w:style>
  <w:style w:type="paragraph" w:customStyle="1" w:styleId="195">
    <w:name w:val="Текст выноски1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196">
    <w:name w:val="Основной текст 21"/>
    <w:basedOn w:val="1"/>
    <w:qFormat/>
    <w:uiPriority w:val="0"/>
    <w:rPr>
      <w:sz w:val="28"/>
      <w:szCs w:val="20"/>
    </w:rPr>
  </w:style>
  <w:style w:type="paragraph" w:customStyle="1" w:styleId="197">
    <w:name w:val="Основной текст1"/>
    <w:basedOn w:val="1"/>
    <w:qFormat/>
    <w:uiPriority w:val="0"/>
    <w:pPr>
      <w:spacing w:line="360" w:lineRule="auto"/>
      <w:jc w:val="both"/>
    </w:pPr>
    <w:rPr>
      <w:szCs w:val="20"/>
    </w:rPr>
  </w:style>
  <w:style w:type="paragraph" w:customStyle="1" w:styleId="198">
    <w:name w:val="Основной текст с отступом1"/>
    <w:basedOn w:val="1"/>
    <w:qFormat/>
    <w:uiPriority w:val="0"/>
    <w:pPr>
      <w:jc w:val="both"/>
    </w:pPr>
    <w:rPr>
      <w:sz w:val="28"/>
      <w:szCs w:val="28"/>
    </w:rPr>
  </w:style>
  <w:style w:type="paragraph" w:customStyle="1" w:styleId="199">
    <w:name w:val="Основной текст 31"/>
    <w:basedOn w:val="1"/>
    <w:qFormat/>
    <w:uiPriority w:val="0"/>
    <w:rPr>
      <w:i/>
      <w:iCs/>
      <w:sz w:val="28"/>
      <w:szCs w:val="20"/>
    </w:rPr>
  </w:style>
  <w:style w:type="table" w:customStyle="1" w:styleId="200">
    <w:name w:val="Сетка таблицы1"/>
    <w:basedOn w:val="19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01">
    <w:name w:val="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02">
    <w:name w:val="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3">
    <w:name w:val="Основной шрифт абзаца1"/>
    <w:link w:val="1"/>
    <w:qFormat/>
    <w:uiPriority w:val="67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КУ</Company>
  <Pages>7</Pages>
  <TotalTime>18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2014-09-23T10:24:00Z</dcterms:created>
  <dc:creator>Ле</dc:creator>
  <cp:lastModifiedBy>Elena</cp:lastModifiedBy>
  <cp:lastPrinted>2026-05-28T09:00:00Z</cp:lastPrinted>
  <dcterms:modified xsi:type="dcterms:W3CDTF">2026-05-29T07:30:55Z</dcterms:modified>
  <dc:title>П Р О Т О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C0C4BED0F21C4669BC84D95ABD8B9FFC_12</vt:lpwstr>
  </property>
</Properties>
</file>